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F67" w:rsidRPr="00A30F67" w:rsidRDefault="00A30F67" w:rsidP="00A30F67">
      <w:pPr>
        <w:spacing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30F67">
        <w:rPr>
          <w:rFonts w:ascii="Arial" w:eastAsia="Calibri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3FD82" wp14:editId="03E10ECA">
                <wp:simplePos x="0" y="0"/>
                <wp:positionH relativeFrom="column">
                  <wp:posOffset>4203936</wp:posOffset>
                </wp:positionH>
                <wp:positionV relativeFrom="paragraph">
                  <wp:posOffset>-793115</wp:posOffset>
                </wp:positionV>
                <wp:extent cx="2222204" cy="1403985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2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67" w:rsidRDefault="00A30F67" w:rsidP="00A30F67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00A0D438" wp14:editId="34FA09FD">
                                  <wp:extent cx="2196130" cy="1418768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2013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440" cy="1431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pt;margin-top:-62.45pt;width:1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" stroked="f">
                <v:textbox style="mso-fit-shape-to-text:t">
                  <w:txbxContent>
                    <w:p w:rsidR="00A30F67" w:rsidRDefault="00A30F67" w:rsidP="00A30F67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00A0D438" wp14:editId="34FA09FD">
                            <wp:extent cx="2196130" cy="1418768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201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440" cy="1431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0F67">
        <w:rPr>
          <w:rFonts w:ascii="Arial" w:eastAsia="Calibri" w:hAnsi="Arial" w:cs="Arial"/>
          <w:sz w:val="24"/>
          <w:szCs w:val="24"/>
        </w:rPr>
        <w:t>Fachschule für wirtsch. Berufe der Schwestern Oblatinnen</w:t>
      </w:r>
      <w:r w:rsidRPr="00A30F67">
        <w:rPr>
          <w:rFonts w:ascii="Arial" w:eastAsia="Calibri" w:hAnsi="Arial" w:cs="Arial"/>
          <w:sz w:val="24"/>
          <w:szCs w:val="24"/>
        </w:rPr>
        <w:br/>
        <w:t>Kapellenstraße 8-10</w:t>
      </w:r>
    </w:p>
    <w:p w:rsidR="00A30F67" w:rsidRPr="00A30F67" w:rsidRDefault="00A30F67" w:rsidP="00A30F67">
      <w:pPr>
        <w:spacing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30F67">
        <w:rPr>
          <w:rFonts w:ascii="Arial" w:eastAsia="Calibri" w:hAnsi="Arial" w:cs="Arial"/>
          <w:sz w:val="24"/>
          <w:szCs w:val="24"/>
        </w:rPr>
        <w:t>4040 Linz</w:t>
      </w:r>
    </w:p>
    <w:p w:rsidR="00A30F67" w:rsidRDefault="00A30F67" w:rsidP="00A30F67">
      <w:pPr>
        <w:widowControl w:val="0"/>
        <w:spacing w:after="0" w:line="240" w:lineRule="auto"/>
        <w:rPr>
          <w:rFonts w:ascii="Arial" w:eastAsia="Bradley Hand ITC" w:hAnsi="Arial" w:cs="Arial"/>
          <w:b/>
          <w:bCs/>
          <w:sz w:val="24"/>
          <w:szCs w:val="24"/>
          <w:lang w:val="de-DE"/>
        </w:rPr>
      </w:pPr>
    </w:p>
    <w:p w:rsidR="00A30F67" w:rsidRPr="00A30F67" w:rsidRDefault="00A30F67" w:rsidP="00A30F67">
      <w:pPr>
        <w:widowControl w:val="0"/>
        <w:spacing w:after="0" w:line="240" w:lineRule="auto"/>
        <w:rPr>
          <w:rFonts w:ascii="Arial" w:eastAsia="Bradley Hand ITC" w:hAnsi="Arial" w:cs="Arial"/>
          <w:b/>
          <w:bCs/>
          <w:sz w:val="24"/>
          <w:szCs w:val="24"/>
          <w:lang w:val="de-DE"/>
        </w:rPr>
      </w:pPr>
      <w:r w:rsidRPr="00A30F67">
        <w:rPr>
          <w:rFonts w:ascii="Arial" w:eastAsia="Bradley Hand ITC" w:hAnsi="Arial" w:cs="Arial"/>
          <w:b/>
          <w:bCs/>
          <w:sz w:val="24"/>
          <w:szCs w:val="24"/>
          <w:lang w:val="de-DE"/>
        </w:rPr>
        <w:t>Coaching-Protokoll</w:t>
      </w:r>
      <w:r>
        <w:rPr>
          <w:rFonts w:ascii="Arial" w:eastAsia="Bradley Hand ITC" w:hAnsi="Arial" w:cs="Arial"/>
          <w:b/>
          <w:bCs/>
          <w:sz w:val="24"/>
          <w:szCs w:val="24"/>
          <w:lang w:val="de-DE"/>
        </w:rPr>
        <w:t xml:space="preserve"> – Abschlussarbeit 2016</w:t>
      </w:r>
    </w:p>
    <w:p w:rsidR="00A30F67" w:rsidRPr="00A30F67" w:rsidRDefault="00A30F67" w:rsidP="00A30F67">
      <w:pPr>
        <w:widowControl w:val="0"/>
        <w:spacing w:after="0" w:line="240" w:lineRule="auto"/>
        <w:rPr>
          <w:rFonts w:ascii="Calibri" w:eastAsia="Calibri" w:hAnsi="Calibri" w:cs="Arial"/>
          <w:lang w:val="en-US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40"/>
      </w:tblGrid>
      <w:tr w:rsidR="00A30F67" w:rsidRPr="00A30F67" w:rsidTr="00920A6F">
        <w:trPr>
          <w:trHeight w:val="2122"/>
        </w:trPr>
        <w:tc>
          <w:tcPr>
            <w:tcW w:w="4939" w:type="dxa"/>
          </w:tcPr>
          <w:p w:rsidR="00A30F67" w:rsidRPr="00A30F67" w:rsidRDefault="00A30F67" w:rsidP="00A30F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0F67" w:rsidRPr="00A30F67" w:rsidRDefault="00A30F67" w:rsidP="00A30F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0F67" w:rsidRPr="00A30F67" w:rsidRDefault="00A30F67" w:rsidP="00A30F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30F67">
              <w:rPr>
                <w:rFonts w:ascii="Arial" w:eastAsia="Calibri" w:hAnsi="Arial" w:cs="Arial"/>
                <w:b/>
                <w:lang w:val="en-US"/>
              </w:rPr>
              <w:t>Projektkrise</w:t>
            </w:r>
            <w:proofErr w:type="spellEnd"/>
          </w:p>
          <w:p w:rsidR="00A30F67" w:rsidRPr="00A30F67" w:rsidRDefault="00A30F67" w:rsidP="00A30F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BFBFBF"/>
              </w:rPr>
            </w:pPr>
            <w:r w:rsidRPr="00A30F67">
              <w:rPr>
                <w:rFonts w:ascii="Calibri" w:eastAsia="Calibri" w:hAnsi="Calibri" w:cs="Times New Roman"/>
                <w:color w:val="BFBFBF"/>
              </w:rPr>
              <w:t>Meilenstein ist nicht einhaltbar</w:t>
            </w:r>
          </w:p>
          <w:p w:rsidR="00A30F67" w:rsidRPr="00A30F67" w:rsidRDefault="00A30F67" w:rsidP="00A30F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30F67">
              <w:rPr>
                <w:rFonts w:ascii="Arial" w:eastAsia="Calibri" w:hAnsi="Arial" w:cs="Arial"/>
                <w:b/>
                <w:lang w:val="en-US"/>
              </w:rPr>
              <w:t>Projekt</w:t>
            </w:r>
            <w:proofErr w:type="spellEnd"/>
            <w:r w:rsidRPr="00A30F67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30F67">
              <w:rPr>
                <w:rFonts w:ascii="Arial" w:eastAsia="Calibri" w:hAnsi="Arial" w:cs="Arial"/>
                <w:b/>
                <w:lang w:val="en-US"/>
              </w:rPr>
              <w:t>ist</w:t>
            </w:r>
            <w:proofErr w:type="spellEnd"/>
            <w:r w:rsidRPr="00A30F67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30F67">
              <w:rPr>
                <w:rFonts w:ascii="Arial" w:eastAsia="Calibri" w:hAnsi="Arial" w:cs="Arial"/>
                <w:b/>
                <w:lang w:val="en-US"/>
              </w:rPr>
              <w:t>kritisch</w:t>
            </w:r>
            <w:proofErr w:type="spellEnd"/>
          </w:p>
          <w:p w:rsidR="00A30F67" w:rsidRPr="00A30F67" w:rsidRDefault="00A30F67" w:rsidP="00A30F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BFBFBF"/>
              </w:rPr>
            </w:pPr>
            <w:r w:rsidRPr="00A30F67">
              <w:rPr>
                <w:rFonts w:ascii="Calibri" w:eastAsia="Calibri" w:hAnsi="Calibri" w:cs="Times New Roman"/>
                <w:b/>
                <w:color w:val="BFBFBF"/>
              </w:rPr>
              <w:t xml:space="preserve">Absehbar </w:t>
            </w:r>
            <w:r w:rsidRPr="00A30F67">
              <w:rPr>
                <w:rFonts w:ascii="Calibri" w:eastAsia="Calibri" w:hAnsi="Calibri" w:cs="Times New Roman"/>
                <w:color w:val="BFBFBF"/>
              </w:rPr>
              <w:t>Meilenstein ist nicht einhaltbar</w:t>
            </w:r>
          </w:p>
          <w:p w:rsidR="00A30F67" w:rsidRPr="00A30F67" w:rsidRDefault="00A30F67" w:rsidP="00A30F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30F67">
              <w:rPr>
                <w:rFonts w:ascii="Arial" w:eastAsia="Calibri" w:hAnsi="Arial" w:cs="Arial"/>
                <w:b/>
                <w:lang w:val="en-US"/>
              </w:rPr>
              <w:t>Projekt</w:t>
            </w:r>
            <w:proofErr w:type="spellEnd"/>
            <w:r w:rsidRPr="00A30F67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30F67">
              <w:rPr>
                <w:rFonts w:ascii="Arial" w:eastAsia="Calibri" w:hAnsi="Arial" w:cs="Arial"/>
                <w:b/>
                <w:lang w:val="en-US"/>
              </w:rPr>
              <w:t>ist</w:t>
            </w:r>
            <w:proofErr w:type="spellEnd"/>
            <w:r w:rsidRPr="00A30F67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30F67">
              <w:rPr>
                <w:rFonts w:ascii="Arial" w:eastAsia="Calibri" w:hAnsi="Arial" w:cs="Arial"/>
                <w:b/>
                <w:lang w:val="en-US"/>
              </w:rPr>
              <w:t>planmäßig</w:t>
            </w:r>
            <w:proofErr w:type="spellEnd"/>
          </w:p>
          <w:p w:rsidR="00A30F67" w:rsidRPr="00A30F67" w:rsidRDefault="00A30F67" w:rsidP="00A30F67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30F67" w:rsidRPr="00A30F67" w:rsidRDefault="00A30F67" w:rsidP="00A30F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939" w:type="dxa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Kurzbeschreibung des Arbeitsstandes der Abschlussarbeit:</w:t>
            </w:r>
          </w:p>
        </w:tc>
      </w:tr>
      <w:tr w:rsidR="00A30F67" w:rsidRPr="00A30F67" w:rsidTr="00920A6F">
        <w:trPr>
          <w:trHeight w:val="1091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Status der Qualität:</w:t>
            </w: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Korrektive Maßnahmen:</w:t>
            </w:r>
          </w:p>
        </w:tc>
      </w:tr>
      <w:tr w:rsidR="00A30F67" w:rsidRPr="00A30F67" w:rsidTr="00920A6F">
        <w:trPr>
          <w:trHeight w:val="1091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Status der Zeit:</w:t>
            </w: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Korrektive Maßnahmen:</w:t>
            </w:r>
          </w:p>
        </w:tc>
      </w:tr>
      <w:tr w:rsidR="00A30F67" w:rsidRPr="00A30F67" w:rsidTr="00920A6F">
        <w:trPr>
          <w:trHeight w:val="1091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Status  der Kosten:</w:t>
            </w: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Korrektive Maßnahmen:</w:t>
            </w:r>
          </w:p>
        </w:tc>
      </w:tr>
      <w:tr w:rsidR="00A30F67" w:rsidRPr="00A30F67" w:rsidTr="00920A6F">
        <w:trPr>
          <w:trHeight w:val="1091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Außergewöhnliche Ereignisse:</w:t>
            </w:r>
          </w:p>
        </w:tc>
      </w:tr>
      <w:tr w:rsidR="00A30F67" w:rsidRPr="00A30F67" w:rsidTr="00920A6F">
        <w:trPr>
          <w:trHeight w:val="1091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Status der Teamarbeit:</w:t>
            </w: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Status des individuellen Leistungsfortschrittes:</w:t>
            </w: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30F67" w:rsidRPr="00A30F67" w:rsidTr="00920A6F">
        <w:trPr>
          <w:trHeight w:val="1091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Weitere Vorgehensweise:</w:t>
            </w: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30F67" w:rsidRPr="00A30F67" w:rsidTr="00920A6F">
        <w:trPr>
          <w:trHeight w:val="653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Datum:</w:t>
            </w:r>
          </w:p>
        </w:tc>
      </w:tr>
      <w:tr w:rsidR="00A30F67" w:rsidRPr="00A30F67" w:rsidTr="00920A6F">
        <w:trPr>
          <w:trHeight w:val="858"/>
        </w:trPr>
        <w:tc>
          <w:tcPr>
            <w:tcW w:w="9879" w:type="dxa"/>
            <w:gridSpan w:val="2"/>
          </w:tcPr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>Unterschrift:</w:t>
            </w: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  <w:p w:rsidR="00A30F67" w:rsidRPr="00A30F67" w:rsidRDefault="00A30F67" w:rsidP="00A30F67">
            <w:pPr>
              <w:widowControl w:val="0"/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A30F67">
              <w:rPr>
                <w:rFonts w:ascii="Calibri" w:eastAsia="Calibri" w:hAnsi="Calibri" w:cs="Times New Roman"/>
              </w:rPr>
              <w:tab/>
            </w:r>
            <w:r w:rsidRPr="00A30F67">
              <w:rPr>
                <w:rFonts w:ascii="Calibri" w:eastAsia="Calibri" w:hAnsi="Calibri" w:cs="Times New Roman"/>
              </w:rPr>
              <w:tab/>
            </w:r>
            <w:r w:rsidRPr="00A30F67">
              <w:rPr>
                <w:rFonts w:ascii="Calibri" w:eastAsia="Calibri" w:hAnsi="Calibri" w:cs="Times New Roman"/>
              </w:rPr>
              <w:tab/>
            </w:r>
            <w:r w:rsidRPr="00A30F67">
              <w:rPr>
                <w:rFonts w:ascii="Calibri" w:eastAsia="Calibri" w:hAnsi="Calibri" w:cs="Times New Roman"/>
              </w:rPr>
              <w:tab/>
              <w:t>Team</w:t>
            </w:r>
            <w:r w:rsidRPr="00A30F67">
              <w:rPr>
                <w:rFonts w:ascii="Calibri" w:eastAsia="Calibri" w:hAnsi="Calibri" w:cs="Times New Roman"/>
              </w:rPr>
              <w:tab/>
            </w:r>
            <w:r w:rsidRPr="00A30F67">
              <w:rPr>
                <w:rFonts w:ascii="Calibri" w:eastAsia="Calibri" w:hAnsi="Calibri" w:cs="Times New Roman"/>
              </w:rPr>
              <w:tab/>
            </w:r>
            <w:r w:rsidRPr="00A30F67">
              <w:rPr>
                <w:rFonts w:ascii="Calibri" w:eastAsia="Calibri" w:hAnsi="Calibri" w:cs="Times New Roman"/>
              </w:rPr>
              <w:tab/>
            </w:r>
            <w:r w:rsidRPr="00A30F67">
              <w:rPr>
                <w:rFonts w:ascii="Calibri" w:eastAsia="Calibri" w:hAnsi="Calibri" w:cs="Times New Roman"/>
              </w:rPr>
              <w:tab/>
            </w:r>
            <w:r w:rsidRPr="00A30F67">
              <w:rPr>
                <w:rFonts w:ascii="Calibri" w:eastAsia="Calibri" w:hAnsi="Calibri" w:cs="Times New Roman"/>
              </w:rPr>
              <w:tab/>
              <w:t>Betreuer/In</w:t>
            </w:r>
          </w:p>
        </w:tc>
      </w:tr>
    </w:tbl>
    <w:p w:rsidR="004463F6" w:rsidRDefault="004463F6" w:rsidP="00A30F67"/>
    <w:sectPr w:rsidR="00446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67" w:rsidRDefault="00A30F67" w:rsidP="00A30F67">
      <w:pPr>
        <w:spacing w:after="0" w:line="240" w:lineRule="auto"/>
      </w:pPr>
      <w:r>
        <w:separator/>
      </w:r>
    </w:p>
  </w:endnote>
  <w:endnote w:type="continuationSeparator" w:id="0">
    <w:p w:rsidR="00A30F67" w:rsidRDefault="00A30F67" w:rsidP="00A3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67" w:rsidRDefault="00A30F67" w:rsidP="00A30F67">
      <w:pPr>
        <w:spacing w:after="0" w:line="240" w:lineRule="auto"/>
      </w:pPr>
      <w:r>
        <w:separator/>
      </w:r>
    </w:p>
  </w:footnote>
  <w:footnote w:type="continuationSeparator" w:id="0">
    <w:p w:rsidR="00A30F67" w:rsidRDefault="00A30F67" w:rsidP="00A3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5625"/>
    <w:multiLevelType w:val="hybridMultilevel"/>
    <w:tmpl w:val="D2F0F9FE"/>
    <w:lvl w:ilvl="0" w:tplc="3BDE0B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67"/>
    <w:rsid w:val="004463F6"/>
    <w:rsid w:val="00A30F67"/>
    <w:rsid w:val="00B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30F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0F67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30F6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30F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0F67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30F6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 Oblatinnen Linz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Waxenegger</dc:creator>
  <cp:lastModifiedBy>Wolfgang Waxenegger</cp:lastModifiedBy>
  <cp:revision>3</cp:revision>
  <cp:lastPrinted>2014-10-28T13:58:00Z</cp:lastPrinted>
  <dcterms:created xsi:type="dcterms:W3CDTF">2014-10-28T13:13:00Z</dcterms:created>
  <dcterms:modified xsi:type="dcterms:W3CDTF">2014-10-28T13:59:00Z</dcterms:modified>
</cp:coreProperties>
</file>